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  <w:lang w:eastAsia="zh-CN"/>
        </w:rPr>
        <w:t>四</w:t>
      </w:r>
      <w:r>
        <w:rPr>
          <w:rFonts w:hint="eastAsia" w:ascii="宋体" w:hAnsi="宋体" w:eastAsia="宋体"/>
          <w:b/>
          <w:bCs/>
          <w:sz w:val="32"/>
          <w:szCs w:val="32"/>
        </w:rPr>
        <w:t>道注射泵</w:t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注射器规格：可自动识别5 mL 、10mL、20mL、30mL、50mL的注射器</w:t>
      </w:r>
    </w:p>
    <w:p>
      <w:pPr>
        <w:pStyle w:val="9"/>
        <w:ind w:left="420" w:firstLine="0" w:firstLineChars="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★</w:t>
      </w:r>
      <w:r>
        <w:rPr>
          <w:rFonts w:hint="eastAsia" w:ascii="仿宋" w:hAnsi="仿宋" w:eastAsia="仿宋" w:cs="仿宋"/>
          <w:sz w:val="24"/>
          <w:szCs w:val="24"/>
        </w:rPr>
        <w:t>内置2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0</w:t>
      </w:r>
      <w:r>
        <w:rPr>
          <w:rFonts w:hint="eastAsia" w:ascii="仿宋" w:hAnsi="仿宋" w:eastAsia="仿宋" w:cs="仿宋"/>
          <w:sz w:val="24"/>
          <w:szCs w:val="24"/>
        </w:rPr>
        <w:t>种注射器品牌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以上</w:t>
      </w:r>
      <w:r>
        <w:rPr>
          <w:rFonts w:hint="eastAsia" w:ascii="仿宋" w:hAnsi="仿宋" w:eastAsia="仿宋" w:cs="仿宋"/>
          <w:sz w:val="24"/>
          <w:szCs w:val="24"/>
        </w:rPr>
        <w:t>，自定义一种，满足多科室需要</w:t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spacing w:val="15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输注量范围：0ml～9999ml，＜1000ml以0.1ml步进，＞10001ml</w:t>
      </w:r>
      <w:r>
        <w:rPr>
          <w:rFonts w:hint="eastAsia" w:ascii="仿宋" w:hAnsi="仿宋" w:eastAsia="仿宋" w:cs="仿宋"/>
          <w:spacing w:val="15"/>
          <w:sz w:val="24"/>
          <w:szCs w:val="24"/>
        </w:rPr>
        <w:t>以1ml步进</w:t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spacing w:val="15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★</w:t>
      </w:r>
      <w:r>
        <w:rPr>
          <w:rFonts w:hint="eastAsia" w:ascii="仿宋" w:hAnsi="仿宋" w:eastAsia="仿宋" w:cs="仿宋"/>
          <w:bCs/>
          <w:sz w:val="24"/>
          <w:szCs w:val="24"/>
        </w:rPr>
        <w:t>流速范围：</w:t>
      </w:r>
    </w:p>
    <w:p>
      <w:pPr>
        <w:pStyle w:val="9"/>
        <w:ind w:left="420" w:firstLine="0" w:firstLineChars="0"/>
        <w:jc w:val="left"/>
        <w:rPr>
          <w:rFonts w:hint="eastAsia" w:ascii="仿宋" w:hAnsi="仿宋" w:eastAsia="仿宋" w:cs="仿宋"/>
          <w:spacing w:val="15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 xml:space="preserve">5ml注射器： 0.1 mL/h～100mL/h </w:t>
      </w:r>
      <w:r>
        <w:rPr>
          <w:rFonts w:hint="eastAsia" w:ascii="仿宋" w:hAnsi="仿宋" w:eastAsia="仿宋" w:cs="仿宋"/>
          <w:bCs/>
          <w:sz w:val="24"/>
          <w:szCs w:val="24"/>
          <w:lang w:eastAsia="zh-CN"/>
        </w:rPr>
        <w:t>；</w:t>
      </w:r>
      <w:bookmarkStart w:id="0" w:name="_GoBack"/>
      <w:bookmarkEnd w:id="0"/>
    </w:p>
    <w:p>
      <w:pPr>
        <w:pStyle w:val="9"/>
        <w:ind w:left="420" w:firstLine="0" w:firstLineChars="0"/>
        <w:jc w:val="left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10mL注射器：0.1 mL/h～300mL/h ；</w:t>
      </w:r>
    </w:p>
    <w:p>
      <w:pPr>
        <w:pStyle w:val="9"/>
        <w:ind w:left="420" w:firstLine="0" w:firstLineChars="0"/>
        <w:jc w:val="left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20mL注射器：0.1 mL/h～600mL/h；</w:t>
      </w:r>
    </w:p>
    <w:p>
      <w:pPr>
        <w:pStyle w:val="9"/>
        <w:ind w:left="420" w:firstLine="0" w:firstLineChars="0"/>
        <w:jc w:val="left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30mL注射器：0.1 mL/h～900mL/h；</w:t>
      </w:r>
    </w:p>
    <w:p>
      <w:pPr>
        <w:pStyle w:val="9"/>
        <w:ind w:left="420" w:firstLine="0" w:firstLineChars="0"/>
        <w:jc w:val="left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50mL注射器：0.1 mL/h～1300mL/h，</w:t>
      </w:r>
    </w:p>
    <w:p>
      <w:pPr>
        <w:pStyle w:val="9"/>
        <w:ind w:left="420" w:firstLine="0" w:firstLineChars="0"/>
        <w:jc w:val="left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可按0.1mL/h递增或递减</w:t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流速误差：</w:t>
      </w:r>
      <w:r>
        <w:rPr>
          <w:rFonts w:hint="eastAsia" w:ascii="仿宋" w:hAnsi="仿宋" w:eastAsia="仿宋" w:cs="仿宋"/>
          <w:bCs/>
          <w:sz w:val="24"/>
          <w:szCs w:val="24"/>
        </w:rPr>
        <w:t>±2%</w:t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快速输注：</w:t>
      </w:r>
    </w:p>
    <w:p>
      <w:pPr>
        <w:pStyle w:val="9"/>
        <w:ind w:left="420" w:firstLine="0" w:firstLineChars="0"/>
        <w:jc w:val="left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 xml:space="preserve">5ml注射器：100 ml/h </w:t>
      </w:r>
    </w:p>
    <w:p>
      <w:pPr>
        <w:pStyle w:val="9"/>
        <w:ind w:left="420" w:firstLine="0" w:firstLineChars="0"/>
        <w:jc w:val="left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10ml注射器:100 ml/h ~300ml/h</w:t>
      </w:r>
    </w:p>
    <w:p>
      <w:pPr>
        <w:pStyle w:val="9"/>
        <w:ind w:left="420" w:firstLine="0" w:firstLineChars="0"/>
        <w:jc w:val="left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20ml注射器:100 ml/h ~600 ml/h</w:t>
      </w:r>
    </w:p>
    <w:p>
      <w:pPr>
        <w:pStyle w:val="9"/>
        <w:ind w:left="420" w:firstLine="0" w:firstLineChars="0"/>
        <w:jc w:val="left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30ml注射器:100 ml/h ~900 ml/h</w:t>
      </w:r>
    </w:p>
    <w:p>
      <w:pPr>
        <w:pStyle w:val="9"/>
        <w:ind w:left="420" w:firstLine="0" w:firstLineChars="0"/>
        <w:jc w:val="left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50/60ml注射器:100 ml/h ~1300 ml/h</w:t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spacing w:val="15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注射模式：</w:t>
      </w:r>
      <w:r>
        <w:rPr>
          <w:rFonts w:hint="eastAsia" w:ascii="仿宋" w:hAnsi="仿宋" w:eastAsia="仿宋" w:cs="仿宋"/>
          <w:spacing w:val="15"/>
          <w:sz w:val="24"/>
          <w:szCs w:val="24"/>
        </w:rPr>
        <w:t>简易模式、速度模式、时间容量模式、体重模式</w:t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运行界面显示：速度、累积量、注射器规格和品牌、运行状态、剩余时间、预制量、阻塞等级</w:t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丸剂量范围：1ml-20ml 可设</w:t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保持静脉开放（KVO）速度：0.1-1ml/h，速度可调</w:t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报警功能：外接电源掉电报警、电量不足报警、电机异常、电池耗尽、备用电池欠压报警、注射泵管道阻塞报警、接近注射完成报警、注射器脱落报警、注射完成报警、速度异常、操作遗忘、安装错误</w:t>
      </w:r>
    </w:p>
    <w:p>
      <w:pPr>
        <w:numPr>
          <w:ilvl w:val="0"/>
          <w:numId w:val="1"/>
        </w:numPr>
        <w:jc w:val="left"/>
        <w:rPr>
          <w:rFonts w:hint="eastAsia" w:ascii="仿宋" w:hAnsi="仿宋" w:eastAsia="仿宋" w:cs="仿宋"/>
          <w:spacing w:val="15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其他功能：</w:t>
      </w:r>
    </w:p>
    <w:p>
      <w:pPr>
        <w:ind w:left="420"/>
        <w:jc w:val="left"/>
        <w:rPr>
          <w:rFonts w:hint="eastAsia" w:ascii="仿宋" w:hAnsi="仿宋" w:eastAsia="仿宋" w:cs="仿宋"/>
          <w:spacing w:val="15"/>
          <w:sz w:val="24"/>
          <w:szCs w:val="24"/>
        </w:rPr>
      </w:pPr>
      <w:r>
        <w:rPr>
          <w:rFonts w:hint="eastAsia" w:ascii="仿宋" w:hAnsi="仿宋" w:eastAsia="仿宋" w:cs="仿宋"/>
          <w:spacing w:val="15"/>
          <w:sz w:val="24"/>
          <w:szCs w:val="24"/>
        </w:rPr>
        <w:t>自检功能：开机时自动检测关键部件，存在异常时报警或提升用户</w:t>
      </w:r>
    </w:p>
    <w:p>
      <w:pPr>
        <w:ind w:left="420"/>
        <w:jc w:val="left"/>
        <w:rPr>
          <w:rFonts w:hint="eastAsia" w:ascii="仿宋" w:hAnsi="仿宋" w:eastAsia="仿宋" w:cs="仿宋"/>
          <w:spacing w:val="15"/>
          <w:sz w:val="24"/>
          <w:szCs w:val="24"/>
        </w:rPr>
      </w:pPr>
      <w:r>
        <w:rPr>
          <w:rFonts w:hint="eastAsia" w:ascii="仿宋" w:hAnsi="仿宋" w:eastAsia="仿宋" w:cs="仿宋"/>
          <w:spacing w:val="15"/>
          <w:sz w:val="24"/>
          <w:szCs w:val="24"/>
        </w:rPr>
        <w:t>快速输注：运行过程中可实现按量快速给药</w:t>
      </w:r>
    </w:p>
    <w:p>
      <w:pPr>
        <w:ind w:left="420"/>
        <w:jc w:val="left"/>
        <w:rPr>
          <w:rFonts w:hint="eastAsia" w:ascii="仿宋" w:hAnsi="仿宋" w:eastAsia="仿宋" w:cs="仿宋"/>
          <w:spacing w:val="15"/>
          <w:sz w:val="24"/>
          <w:szCs w:val="24"/>
        </w:rPr>
      </w:pPr>
      <w:r>
        <w:rPr>
          <w:rFonts w:hint="eastAsia" w:ascii="仿宋" w:hAnsi="仿宋" w:eastAsia="仿宋" w:cs="仿宋"/>
          <w:spacing w:val="15"/>
          <w:sz w:val="24"/>
          <w:szCs w:val="24"/>
        </w:rPr>
        <w:t>交直流自动切换：当外接交流断电时可以自动切换到内部电池</w:t>
      </w:r>
    </w:p>
    <w:p>
      <w:pPr>
        <w:ind w:left="420"/>
        <w:jc w:val="left"/>
        <w:rPr>
          <w:rFonts w:hint="eastAsia" w:ascii="仿宋" w:hAnsi="仿宋" w:eastAsia="仿宋" w:cs="仿宋"/>
          <w:spacing w:val="15"/>
          <w:sz w:val="24"/>
          <w:szCs w:val="24"/>
        </w:rPr>
      </w:pPr>
      <w:r>
        <w:rPr>
          <w:rFonts w:hint="eastAsia" w:ascii="仿宋" w:hAnsi="仿宋" w:eastAsia="仿宋" w:cs="仿宋"/>
          <w:spacing w:val="15"/>
          <w:sz w:val="24"/>
          <w:szCs w:val="24"/>
        </w:rPr>
        <w:t>时间输注：可以预定时间输注，输注泵按照用户输入的时间自动换算为流速</w:t>
      </w:r>
    </w:p>
    <w:p>
      <w:pPr>
        <w:ind w:left="420"/>
        <w:jc w:val="left"/>
        <w:rPr>
          <w:rFonts w:hint="eastAsia" w:ascii="仿宋" w:hAnsi="仿宋" w:eastAsia="仿宋" w:cs="仿宋"/>
          <w:spacing w:val="15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★</w:t>
      </w:r>
      <w:r>
        <w:rPr>
          <w:rFonts w:hint="eastAsia" w:ascii="仿宋" w:hAnsi="仿宋" w:eastAsia="仿宋" w:cs="仿宋"/>
          <w:spacing w:val="15"/>
          <w:sz w:val="24"/>
          <w:szCs w:val="24"/>
        </w:rPr>
        <w:t xml:space="preserve">无线监护：可以与我公司监护系统相连（选配） </w:t>
      </w:r>
    </w:p>
    <w:p>
      <w:pPr>
        <w:ind w:left="420"/>
        <w:jc w:val="left"/>
        <w:rPr>
          <w:rFonts w:hint="eastAsia" w:ascii="仿宋" w:hAnsi="仿宋" w:eastAsia="仿宋" w:cs="仿宋"/>
          <w:spacing w:val="15"/>
          <w:sz w:val="24"/>
          <w:szCs w:val="24"/>
        </w:rPr>
      </w:pPr>
      <w:r>
        <w:rPr>
          <w:rFonts w:hint="eastAsia" w:ascii="仿宋" w:hAnsi="仿宋" w:eastAsia="仿宋" w:cs="仿宋"/>
          <w:spacing w:val="15"/>
          <w:sz w:val="24"/>
          <w:szCs w:val="24"/>
        </w:rPr>
        <w:t>注射器自动识别功能</w:t>
      </w:r>
    </w:p>
    <w:p>
      <w:pPr>
        <w:pStyle w:val="9"/>
        <w:ind w:left="420" w:firstLine="0" w:firstLineChars="0"/>
        <w:jc w:val="left"/>
        <w:rPr>
          <w:rFonts w:hint="eastAsia" w:ascii="仿宋" w:hAnsi="仿宋" w:eastAsia="仿宋" w:cs="仿宋"/>
          <w:spacing w:val="15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★</w:t>
      </w:r>
      <w:r>
        <w:rPr>
          <w:rFonts w:hint="eastAsia" w:ascii="仿宋" w:hAnsi="仿宋" w:eastAsia="仿宋" w:cs="仿宋"/>
          <w:spacing w:val="15"/>
          <w:sz w:val="24"/>
          <w:szCs w:val="24"/>
        </w:rPr>
        <w:t>各个通道可拆可分，并自带卡槽，无需任何辅助性条件组合成多道注射泵</w:t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内置电池工作时间：</w:t>
      </w:r>
      <w:r>
        <w:rPr>
          <w:rFonts w:hint="eastAsia" w:ascii="仿宋" w:hAnsi="仿宋" w:eastAsia="仿宋" w:cs="仿宋"/>
          <w:spacing w:val="15"/>
          <w:sz w:val="24"/>
          <w:szCs w:val="24"/>
        </w:rPr>
        <w:t>电池充足电的情况下，30ml/h注射流速，可连续工作约5小时</w:t>
      </w:r>
    </w:p>
    <w:p>
      <w:pPr>
        <w:pStyle w:val="9"/>
        <w:numPr>
          <w:ilvl w:val="0"/>
          <w:numId w:val="1"/>
        </w:numPr>
        <w:spacing w:line="276" w:lineRule="auto"/>
        <w:ind w:firstLineChars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阻塞压力范围：高中低档可选，分别为：0.02Mpa-0.07 Mpa，0.05Mpa-0.10 Mpa，0.08Mpa-0.14Mpa</w:t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电源电压：交流输入：AC220V/ 50Hz，内部电池：DC9.6 V～DC10.1V</w:t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功耗：≤18VA</w:t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安全分类I 类、带内部电源的BF型普通设备，防水等级：IPX3</w:t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工作环境：环境温度： 5℃</w:t>
      </w:r>
      <w:r>
        <w:rPr>
          <w:rFonts w:hint="eastAsia" w:ascii="仿宋" w:hAnsi="仿宋" w:eastAsia="仿宋" w:cs="仿宋"/>
          <w:bCs/>
          <w:sz w:val="24"/>
          <w:szCs w:val="24"/>
        </w:rPr>
        <w:t>～</w:t>
      </w:r>
      <w:r>
        <w:rPr>
          <w:rFonts w:hint="eastAsia" w:ascii="仿宋" w:hAnsi="仿宋" w:eastAsia="仿宋" w:cs="仿宋"/>
          <w:sz w:val="24"/>
          <w:szCs w:val="24"/>
        </w:rPr>
        <w:t>40℃相对湿度：20%</w:t>
      </w:r>
      <w:r>
        <w:rPr>
          <w:rFonts w:hint="eastAsia" w:ascii="仿宋" w:hAnsi="仿宋" w:eastAsia="仿宋" w:cs="仿宋"/>
          <w:bCs/>
          <w:sz w:val="24"/>
          <w:szCs w:val="24"/>
        </w:rPr>
        <w:t>～</w:t>
      </w:r>
      <w:r>
        <w:rPr>
          <w:rFonts w:hint="eastAsia" w:ascii="仿宋" w:hAnsi="仿宋" w:eastAsia="仿宋" w:cs="仿宋"/>
          <w:sz w:val="24"/>
          <w:szCs w:val="24"/>
        </w:rPr>
        <w:t>90%大气压力：700 hPa -1060hPa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存储环境：包装好的注射泵贮存在相对湿度不超过93%（无凝露），无腐蚀性气体通风良好的室内，且室内温度条件为：-20℃～+55℃，大气压为700hPa</w:t>
      </w:r>
      <w:r>
        <w:rPr>
          <w:rFonts w:hint="eastAsia" w:ascii="仿宋" w:hAnsi="仿宋" w:eastAsia="仿宋" w:cs="仿宋"/>
          <w:bCs/>
          <w:sz w:val="24"/>
          <w:szCs w:val="24"/>
        </w:rPr>
        <w:t>～1060hPa</w:t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售后服务：乙方提供整机保修期≥36个月，保修期的期限以甲乙双方的验收合格之日起计算，保修期内免费更换零配件及免工时费。</w:t>
      </w:r>
    </w:p>
    <w:p>
      <w:pPr>
        <w:pStyle w:val="9"/>
        <w:numPr>
          <w:ilvl w:val="0"/>
          <w:numId w:val="0"/>
        </w:numPr>
        <w:ind w:leftChars="0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font-weight : 400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venir 65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multilevel"/>
    <w:tmpl w:val="00000000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FCD"/>
    <w:rsid w:val="00200063"/>
    <w:rsid w:val="00251CE9"/>
    <w:rsid w:val="002A54D5"/>
    <w:rsid w:val="00470DBA"/>
    <w:rsid w:val="00BD39AC"/>
    <w:rsid w:val="00C11FCD"/>
    <w:rsid w:val="00F21614"/>
    <w:rsid w:val="01C56348"/>
    <w:rsid w:val="05B53869"/>
    <w:rsid w:val="06B34D00"/>
    <w:rsid w:val="0D253235"/>
    <w:rsid w:val="126C1C1A"/>
    <w:rsid w:val="14C645D5"/>
    <w:rsid w:val="26406770"/>
    <w:rsid w:val="273E5F43"/>
    <w:rsid w:val="284D57AC"/>
    <w:rsid w:val="2A95615C"/>
    <w:rsid w:val="30E84DA9"/>
    <w:rsid w:val="33605860"/>
    <w:rsid w:val="3C42073C"/>
    <w:rsid w:val="3DDE320F"/>
    <w:rsid w:val="40271010"/>
    <w:rsid w:val="412E7064"/>
    <w:rsid w:val="44B202A7"/>
    <w:rsid w:val="485F471C"/>
    <w:rsid w:val="4BFE6818"/>
    <w:rsid w:val="51D113AA"/>
    <w:rsid w:val="58D029A5"/>
    <w:rsid w:val="597A3C5D"/>
    <w:rsid w:val="6A8272EB"/>
    <w:rsid w:val="6CEA0A49"/>
    <w:rsid w:val="70783863"/>
    <w:rsid w:val="74800C62"/>
    <w:rsid w:val="74E85BF8"/>
    <w:rsid w:val="7C130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7">
    <w:name w:val="批注框文本 Char"/>
    <w:basedOn w:val="6"/>
    <w:link w:val="2"/>
    <w:qFormat/>
    <w:uiPriority w:val="0"/>
    <w:rPr>
      <w:kern w:val="2"/>
      <w:sz w:val="18"/>
      <w:szCs w:val="18"/>
    </w:rPr>
  </w:style>
  <w:style w:type="character" w:customStyle="1" w:styleId="8">
    <w:name w:val="font01"/>
    <w:basedOn w:val="6"/>
    <w:qFormat/>
    <w:uiPriority w:val="0"/>
    <w:rPr>
      <w:rFonts w:ascii="font-weight : 400" w:hAnsi="font-weight : 400" w:eastAsia="font-weight : 400" w:cs="font-weight : 400"/>
      <w:color w:val="000000"/>
      <w:sz w:val="22"/>
      <w:szCs w:val="22"/>
      <w:u w:val="non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标题2"/>
    <w:basedOn w:val="1"/>
    <w:qFormat/>
    <w:uiPriority w:val="0"/>
    <w:pPr>
      <w:spacing w:line="400" w:lineRule="exact"/>
    </w:pPr>
    <w:rPr>
      <w:rFonts w:ascii="黑体" w:hAnsi="Arial" w:eastAsia="黑体" w:cs="黑体"/>
      <w:color w:val="000000"/>
      <w:kern w:val="0"/>
      <w:sz w:val="28"/>
      <w:szCs w:val="28"/>
    </w:rPr>
  </w:style>
  <w:style w:type="character" w:customStyle="1" w:styleId="11">
    <w:name w:val="A0"/>
    <w:qFormat/>
    <w:uiPriority w:val="0"/>
    <w:rPr>
      <w:rFonts w:cs="Avenir 65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610</Words>
  <Characters>3483</Characters>
  <Lines>29</Lines>
  <Paragraphs>8</Paragraphs>
  <TotalTime>0</TotalTime>
  <ScaleCrop>false</ScaleCrop>
  <LinksUpToDate>false</LinksUpToDate>
  <CharactersWithSpaces>4085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sjnsjq777</dc:creator>
  <cp:lastModifiedBy>Administrator</cp:lastModifiedBy>
  <cp:lastPrinted>2019-11-29T05:54:00Z</cp:lastPrinted>
  <dcterms:modified xsi:type="dcterms:W3CDTF">2021-09-02T02:17:11Z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